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42826" w14:textId="65AB926D" w:rsidR="00AB6107" w:rsidRDefault="001E173E" w:rsidP="007F28D3">
      <w:pPr>
        <w:ind w:right="-142"/>
        <w:jc w:val="center"/>
        <w:rPr>
          <w:rFonts w:ascii="Times New Roman" w:hAnsi="Times New Roman" w:cs="Times New Roman"/>
          <w:b/>
        </w:rPr>
      </w:pPr>
      <w:r w:rsidRPr="004E0D6E">
        <w:rPr>
          <w:rFonts w:ascii="Times New Roman" w:hAnsi="Times New Roman" w:cs="Times New Roman"/>
          <w:b/>
        </w:rPr>
        <w:t>SKELBIMAS APIE VIEŠĄJĮ AUKCIONĄ</w:t>
      </w:r>
    </w:p>
    <w:p w14:paraId="021D3EE9" w14:textId="77777777" w:rsidR="007F28D3" w:rsidRPr="007F28D3" w:rsidRDefault="007F28D3" w:rsidP="007F28D3">
      <w:pPr>
        <w:ind w:right="-142"/>
        <w:jc w:val="center"/>
        <w:rPr>
          <w:rFonts w:ascii="Times New Roman" w:hAnsi="Times New Roman" w:cs="Times New Roman"/>
          <w:b/>
        </w:rPr>
      </w:pPr>
    </w:p>
    <w:p w14:paraId="58F42827" w14:textId="77777777" w:rsidR="001E173E" w:rsidRPr="004E0D6E" w:rsidRDefault="001E173E" w:rsidP="00423C79">
      <w:pPr>
        <w:spacing w:after="0"/>
        <w:ind w:right="-142" w:firstLine="426"/>
        <w:jc w:val="both"/>
        <w:rPr>
          <w:rFonts w:ascii="Times New Roman" w:hAnsi="Times New Roman" w:cs="Times New Roman"/>
        </w:rPr>
      </w:pPr>
      <w:r w:rsidRPr="004E0D6E">
        <w:rPr>
          <w:rFonts w:ascii="Times New Roman" w:hAnsi="Times New Roman" w:cs="Times New Roman"/>
        </w:rPr>
        <w:t>Biudžetinė įstaiga dienos centras „Šviesa“ skelbia pripažinto nereikalingu ir netinkamu (negalimu) naudoti materialiojo turto pardavimą viešame prekių aukcione.</w:t>
      </w:r>
    </w:p>
    <w:p w14:paraId="58F42828" w14:textId="77777777" w:rsidR="00AB6107" w:rsidRPr="004E0D6E" w:rsidRDefault="001E173E" w:rsidP="00423C79">
      <w:pPr>
        <w:spacing w:after="120"/>
        <w:ind w:firstLine="426"/>
        <w:jc w:val="both"/>
        <w:rPr>
          <w:rFonts w:ascii="Times New Roman" w:hAnsi="Times New Roman" w:cs="Times New Roman"/>
        </w:rPr>
      </w:pPr>
      <w:r w:rsidRPr="004E0D6E">
        <w:rPr>
          <w:rFonts w:ascii="Times New Roman" w:hAnsi="Times New Roman" w:cs="Times New Roman"/>
        </w:rPr>
        <w:t>Aukcione bus parduodamas šis turtas:</w:t>
      </w:r>
    </w:p>
    <w:tbl>
      <w:tblPr>
        <w:tblStyle w:val="TableGrid"/>
        <w:tblW w:w="9606" w:type="dxa"/>
        <w:tblLayout w:type="fixed"/>
        <w:tblLook w:val="04A0" w:firstRow="1" w:lastRow="0" w:firstColumn="1" w:lastColumn="0" w:noHBand="0" w:noVBand="1"/>
      </w:tblPr>
      <w:tblGrid>
        <w:gridCol w:w="675"/>
        <w:gridCol w:w="1560"/>
        <w:gridCol w:w="1842"/>
        <w:gridCol w:w="993"/>
        <w:gridCol w:w="992"/>
        <w:gridCol w:w="3544"/>
      </w:tblGrid>
      <w:tr w:rsidR="00772F7B" w:rsidRPr="004E0D6E" w14:paraId="58F42831" w14:textId="77777777" w:rsidTr="004B4EEA">
        <w:tc>
          <w:tcPr>
            <w:tcW w:w="675" w:type="dxa"/>
          </w:tcPr>
          <w:p w14:paraId="58F42829" w14:textId="77777777" w:rsidR="00772F7B" w:rsidRPr="004E0D6E" w:rsidRDefault="00772F7B" w:rsidP="004B4EEA">
            <w:pPr>
              <w:jc w:val="center"/>
              <w:rPr>
                <w:rFonts w:ascii="Times New Roman" w:hAnsi="Times New Roman" w:cs="Times New Roman"/>
              </w:rPr>
            </w:pPr>
            <w:r w:rsidRPr="004E0D6E">
              <w:rPr>
                <w:rFonts w:ascii="Times New Roman" w:hAnsi="Times New Roman" w:cs="Times New Roman"/>
              </w:rPr>
              <w:t>Eil.</w:t>
            </w:r>
          </w:p>
          <w:p w14:paraId="58F4282A" w14:textId="77777777" w:rsidR="00772F7B" w:rsidRPr="004E0D6E" w:rsidRDefault="00772F7B" w:rsidP="004B4EEA">
            <w:pPr>
              <w:jc w:val="center"/>
              <w:rPr>
                <w:rFonts w:ascii="Times New Roman" w:hAnsi="Times New Roman" w:cs="Times New Roman"/>
              </w:rPr>
            </w:pPr>
            <w:r w:rsidRPr="004E0D6E">
              <w:rPr>
                <w:rFonts w:ascii="Times New Roman" w:hAnsi="Times New Roman" w:cs="Times New Roman"/>
              </w:rPr>
              <w:t>Nr.</w:t>
            </w:r>
          </w:p>
        </w:tc>
        <w:tc>
          <w:tcPr>
            <w:tcW w:w="1560" w:type="dxa"/>
          </w:tcPr>
          <w:p w14:paraId="58F4282B" w14:textId="77777777" w:rsidR="00772F7B" w:rsidRPr="004E0D6E" w:rsidRDefault="00772F7B" w:rsidP="004B4EEA">
            <w:pPr>
              <w:jc w:val="center"/>
              <w:rPr>
                <w:rFonts w:ascii="Times New Roman" w:hAnsi="Times New Roman" w:cs="Times New Roman"/>
              </w:rPr>
            </w:pPr>
            <w:r w:rsidRPr="004E0D6E">
              <w:rPr>
                <w:rFonts w:ascii="Times New Roman" w:hAnsi="Times New Roman" w:cs="Times New Roman"/>
              </w:rPr>
              <w:t>Pavadinimas</w:t>
            </w:r>
          </w:p>
        </w:tc>
        <w:tc>
          <w:tcPr>
            <w:tcW w:w="1842" w:type="dxa"/>
          </w:tcPr>
          <w:p w14:paraId="58F4282C" w14:textId="77777777" w:rsidR="00772F7B" w:rsidRPr="004E0D6E" w:rsidRDefault="00772F7B" w:rsidP="004B4EEA">
            <w:pPr>
              <w:jc w:val="center"/>
              <w:rPr>
                <w:rFonts w:ascii="Times New Roman" w:hAnsi="Times New Roman" w:cs="Times New Roman"/>
              </w:rPr>
            </w:pPr>
            <w:r w:rsidRPr="004E0D6E">
              <w:rPr>
                <w:rFonts w:ascii="Times New Roman" w:hAnsi="Times New Roman" w:cs="Times New Roman"/>
              </w:rPr>
              <w:t>Tipas</w:t>
            </w:r>
          </w:p>
        </w:tc>
        <w:tc>
          <w:tcPr>
            <w:tcW w:w="993" w:type="dxa"/>
          </w:tcPr>
          <w:p w14:paraId="58F4282D" w14:textId="77777777" w:rsidR="00772F7B" w:rsidRPr="004E0D6E" w:rsidRDefault="00772F7B" w:rsidP="004B4EEA">
            <w:pPr>
              <w:jc w:val="center"/>
              <w:rPr>
                <w:rFonts w:ascii="Times New Roman" w:hAnsi="Times New Roman" w:cs="Times New Roman"/>
              </w:rPr>
            </w:pPr>
            <w:r w:rsidRPr="004E0D6E">
              <w:rPr>
                <w:rFonts w:ascii="Times New Roman" w:hAnsi="Times New Roman" w:cs="Times New Roman"/>
              </w:rPr>
              <w:t>Pagaminimo metai</w:t>
            </w:r>
          </w:p>
        </w:tc>
        <w:tc>
          <w:tcPr>
            <w:tcW w:w="992" w:type="dxa"/>
          </w:tcPr>
          <w:p w14:paraId="58F4282E" w14:textId="77777777" w:rsidR="00CF587E" w:rsidRPr="004E0D6E" w:rsidRDefault="00772F7B" w:rsidP="004B4EEA">
            <w:pPr>
              <w:jc w:val="center"/>
              <w:rPr>
                <w:rFonts w:ascii="Times New Roman" w:hAnsi="Times New Roman" w:cs="Times New Roman"/>
              </w:rPr>
            </w:pPr>
            <w:r w:rsidRPr="004E0D6E">
              <w:rPr>
                <w:rFonts w:ascii="Times New Roman" w:hAnsi="Times New Roman" w:cs="Times New Roman"/>
              </w:rPr>
              <w:t>Pradinė</w:t>
            </w:r>
          </w:p>
          <w:p w14:paraId="76674D6D" w14:textId="77777777" w:rsidR="00743B0D" w:rsidRDefault="00772F7B" w:rsidP="004B4EEA">
            <w:pPr>
              <w:jc w:val="center"/>
              <w:rPr>
                <w:rFonts w:ascii="Times New Roman" w:hAnsi="Times New Roman" w:cs="Times New Roman"/>
              </w:rPr>
            </w:pPr>
            <w:r w:rsidRPr="004E0D6E">
              <w:rPr>
                <w:rFonts w:ascii="Times New Roman" w:hAnsi="Times New Roman" w:cs="Times New Roman"/>
              </w:rPr>
              <w:t>kaina</w:t>
            </w:r>
            <w:r w:rsidR="00A86982" w:rsidRPr="004E0D6E">
              <w:rPr>
                <w:rFonts w:ascii="Times New Roman" w:hAnsi="Times New Roman" w:cs="Times New Roman"/>
              </w:rPr>
              <w:t xml:space="preserve"> </w:t>
            </w:r>
          </w:p>
          <w:p w14:paraId="58F4282F" w14:textId="5BD0DAD0" w:rsidR="00772F7B" w:rsidRPr="004E0D6E" w:rsidRDefault="00A86982" w:rsidP="004B4EEA">
            <w:pPr>
              <w:jc w:val="center"/>
              <w:rPr>
                <w:rFonts w:ascii="Times New Roman" w:hAnsi="Times New Roman" w:cs="Times New Roman"/>
              </w:rPr>
            </w:pPr>
            <w:r w:rsidRPr="004E0D6E">
              <w:rPr>
                <w:rFonts w:ascii="Times New Roman" w:hAnsi="Times New Roman" w:cs="Times New Roman"/>
              </w:rPr>
              <w:t>(</w:t>
            </w:r>
            <w:r w:rsidR="00743B0D">
              <w:rPr>
                <w:rFonts w:ascii="Times New Roman" w:hAnsi="Times New Roman" w:cs="Times New Roman"/>
              </w:rPr>
              <w:t xml:space="preserve"> </w:t>
            </w:r>
            <w:r w:rsidRPr="004E0D6E">
              <w:rPr>
                <w:rFonts w:ascii="Times New Roman" w:hAnsi="Times New Roman" w:cs="Times New Roman"/>
              </w:rPr>
              <w:t>€</w:t>
            </w:r>
            <w:r w:rsidR="00743B0D">
              <w:rPr>
                <w:rFonts w:ascii="Times New Roman" w:hAnsi="Times New Roman" w:cs="Times New Roman"/>
              </w:rPr>
              <w:t xml:space="preserve"> </w:t>
            </w:r>
            <w:r w:rsidRPr="004E0D6E">
              <w:rPr>
                <w:rFonts w:ascii="Times New Roman" w:hAnsi="Times New Roman" w:cs="Times New Roman"/>
              </w:rPr>
              <w:t>)</w:t>
            </w:r>
          </w:p>
        </w:tc>
        <w:tc>
          <w:tcPr>
            <w:tcW w:w="3544" w:type="dxa"/>
          </w:tcPr>
          <w:p w14:paraId="40D588CF" w14:textId="77777777" w:rsidR="000236FC" w:rsidRDefault="00772F7B" w:rsidP="004B4EEA">
            <w:pPr>
              <w:jc w:val="center"/>
              <w:rPr>
                <w:rFonts w:ascii="Times New Roman" w:hAnsi="Times New Roman" w:cs="Times New Roman"/>
              </w:rPr>
            </w:pPr>
            <w:r w:rsidRPr="004E0D6E">
              <w:rPr>
                <w:rFonts w:ascii="Times New Roman" w:hAnsi="Times New Roman" w:cs="Times New Roman"/>
              </w:rPr>
              <w:t xml:space="preserve">Techninė charakteristika, </w:t>
            </w:r>
          </w:p>
          <w:p w14:paraId="58F42830" w14:textId="2A56039E" w:rsidR="00772F7B" w:rsidRPr="004E0D6E" w:rsidRDefault="00772F7B" w:rsidP="004B4EEA">
            <w:pPr>
              <w:jc w:val="center"/>
              <w:rPr>
                <w:rFonts w:ascii="Times New Roman" w:hAnsi="Times New Roman" w:cs="Times New Roman"/>
              </w:rPr>
            </w:pPr>
            <w:r w:rsidRPr="004E0D6E">
              <w:rPr>
                <w:rFonts w:ascii="Times New Roman" w:hAnsi="Times New Roman" w:cs="Times New Roman"/>
              </w:rPr>
              <w:t>būklė</w:t>
            </w:r>
          </w:p>
        </w:tc>
      </w:tr>
      <w:tr w:rsidR="00772F7B" w:rsidRPr="004E0D6E" w14:paraId="58F42838" w14:textId="77777777" w:rsidTr="004B4EEA">
        <w:tc>
          <w:tcPr>
            <w:tcW w:w="675" w:type="dxa"/>
          </w:tcPr>
          <w:p w14:paraId="58F42832" w14:textId="77777777" w:rsidR="00772F7B" w:rsidRPr="004E0D6E" w:rsidRDefault="00772F7B" w:rsidP="004B4EEA">
            <w:pPr>
              <w:jc w:val="both"/>
              <w:rPr>
                <w:rFonts w:ascii="Times New Roman" w:hAnsi="Times New Roman" w:cs="Times New Roman"/>
              </w:rPr>
            </w:pPr>
            <w:r w:rsidRPr="004E0D6E">
              <w:rPr>
                <w:rFonts w:ascii="Times New Roman" w:hAnsi="Times New Roman" w:cs="Times New Roman"/>
              </w:rPr>
              <w:t>1.</w:t>
            </w:r>
          </w:p>
        </w:tc>
        <w:tc>
          <w:tcPr>
            <w:tcW w:w="1560" w:type="dxa"/>
          </w:tcPr>
          <w:p w14:paraId="58F42833" w14:textId="38ECF0FB" w:rsidR="00772F7B" w:rsidRPr="004E0D6E" w:rsidRDefault="00772F7B" w:rsidP="004B4EEA">
            <w:pPr>
              <w:jc w:val="both"/>
              <w:rPr>
                <w:rFonts w:ascii="Times New Roman" w:hAnsi="Times New Roman" w:cs="Times New Roman"/>
              </w:rPr>
            </w:pPr>
            <w:r w:rsidRPr="004E0D6E">
              <w:rPr>
                <w:rFonts w:ascii="Times New Roman" w:hAnsi="Times New Roman" w:cs="Times New Roman"/>
              </w:rPr>
              <w:t xml:space="preserve">Mercedes </w:t>
            </w:r>
            <w:proofErr w:type="spellStart"/>
            <w:r w:rsidRPr="004E0D6E">
              <w:rPr>
                <w:rFonts w:ascii="Times New Roman" w:hAnsi="Times New Roman" w:cs="Times New Roman"/>
              </w:rPr>
              <w:t>Benz</w:t>
            </w:r>
            <w:proofErr w:type="spellEnd"/>
            <w:r w:rsidRPr="004E0D6E">
              <w:rPr>
                <w:rFonts w:ascii="Times New Roman" w:hAnsi="Times New Roman" w:cs="Times New Roman"/>
              </w:rPr>
              <w:t xml:space="preserve"> </w:t>
            </w:r>
            <w:proofErr w:type="spellStart"/>
            <w:r w:rsidRPr="004E0D6E">
              <w:rPr>
                <w:rFonts w:ascii="Times New Roman" w:hAnsi="Times New Roman" w:cs="Times New Roman"/>
              </w:rPr>
              <w:t>Sprinter</w:t>
            </w:r>
            <w:proofErr w:type="spellEnd"/>
            <w:r w:rsidRPr="004E0D6E">
              <w:rPr>
                <w:rFonts w:ascii="Times New Roman" w:hAnsi="Times New Roman" w:cs="Times New Roman"/>
              </w:rPr>
              <w:t xml:space="preserve"> </w:t>
            </w:r>
            <w:r w:rsidR="00D5754C" w:rsidRPr="004E0D6E">
              <w:rPr>
                <w:rFonts w:ascii="Times New Roman" w:hAnsi="Times New Roman" w:cs="Times New Roman"/>
              </w:rPr>
              <w:t>316</w:t>
            </w:r>
          </w:p>
        </w:tc>
        <w:tc>
          <w:tcPr>
            <w:tcW w:w="1842" w:type="dxa"/>
          </w:tcPr>
          <w:p w14:paraId="58F42834" w14:textId="77777777" w:rsidR="00772F7B" w:rsidRPr="004E0D6E" w:rsidRDefault="00772F7B" w:rsidP="004B4EEA">
            <w:pPr>
              <w:jc w:val="both"/>
              <w:rPr>
                <w:rFonts w:ascii="Times New Roman" w:hAnsi="Times New Roman" w:cs="Times New Roman"/>
              </w:rPr>
            </w:pPr>
            <w:r w:rsidRPr="004E0D6E">
              <w:rPr>
                <w:rFonts w:ascii="Times New Roman" w:hAnsi="Times New Roman" w:cs="Times New Roman"/>
              </w:rPr>
              <w:t>Keleivinis mikroautobusas</w:t>
            </w:r>
          </w:p>
        </w:tc>
        <w:tc>
          <w:tcPr>
            <w:tcW w:w="993" w:type="dxa"/>
          </w:tcPr>
          <w:p w14:paraId="58F42835" w14:textId="0CF8B514" w:rsidR="00772F7B" w:rsidRPr="004E0D6E" w:rsidRDefault="00772F7B" w:rsidP="00BF6DBF">
            <w:pPr>
              <w:jc w:val="center"/>
              <w:rPr>
                <w:rFonts w:ascii="Times New Roman" w:hAnsi="Times New Roman" w:cs="Times New Roman"/>
              </w:rPr>
            </w:pPr>
            <w:r w:rsidRPr="004E0D6E">
              <w:rPr>
                <w:rFonts w:ascii="Times New Roman" w:hAnsi="Times New Roman" w:cs="Times New Roman"/>
              </w:rPr>
              <w:t>200</w:t>
            </w:r>
            <w:r w:rsidR="00EF4602" w:rsidRPr="004E0D6E">
              <w:rPr>
                <w:rFonts w:ascii="Times New Roman" w:hAnsi="Times New Roman" w:cs="Times New Roman"/>
              </w:rPr>
              <w:t>5</w:t>
            </w:r>
          </w:p>
        </w:tc>
        <w:tc>
          <w:tcPr>
            <w:tcW w:w="992" w:type="dxa"/>
          </w:tcPr>
          <w:p w14:paraId="58F42836" w14:textId="2245A304" w:rsidR="00772F7B" w:rsidRPr="004E0D6E" w:rsidRDefault="004765B9" w:rsidP="00BF6DBF">
            <w:pPr>
              <w:jc w:val="center"/>
              <w:rPr>
                <w:rFonts w:ascii="Times New Roman" w:hAnsi="Times New Roman" w:cs="Times New Roman"/>
              </w:rPr>
            </w:pPr>
            <w:r w:rsidRPr="004E0D6E">
              <w:rPr>
                <w:rFonts w:ascii="Times New Roman" w:hAnsi="Times New Roman" w:cs="Times New Roman"/>
              </w:rPr>
              <w:t>1320</w:t>
            </w:r>
          </w:p>
        </w:tc>
        <w:tc>
          <w:tcPr>
            <w:tcW w:w="3544" w:type="dxa"/>
          </w:tcPr>
          <w:p w14:paraId="58F42837" w14:textId="2B4D431F" w:rsidR="00772F7B" w:rsidRPr="004E0D6E" w:rsidRDefault="00CF587E" w:rsidP="004B4EEA">
            <w:pPr>
              <w:jc w:val="both"/>
              <w:rPr>
                <w:rFonts w:ascii="Times New Roman" w:hAnsi="Times New Roman" w:cs="Times New Roman"/>
              </w:rPr>
            </w:pPr>
            <w:r w:rsidRPr="004E0D6E">
              <w:rPr>
                <w:rFonts w:ascii="Times New Roman" w:hAnsi="Times New Roman" w:cs="Times New Roman"/>
              </w:rPr>
              <w:t>Variklio darbinis tūris 2</w:t>
            </w:r>
            <w:r w:rsidR="00B76994" w:rsidRPr="004E0D6E">
              <w:rPr>
                <w:rFonts w:ascii="Times New Roman" w:hAnsi="Times New Roman" w:cs="Times New Roman"/>
              </w:rPr>
              <w:t>685</w:t>
            </w:r>
            <w:r w:rsidRPr="004E0D6E">
              <w:rPr>
                <w:rFonts w:ascii="Times New Roman" w:hAnsi="Times New Roman" w:cs="Times New Roman"/>
              </w:rPr>
              <w:t xml:space="preserve"> cm</w:t>
            </w:r>
            <w:r w:rsidR="00B76994" w:rsidRPr="004E0D6E">
              <w:rPr>
                <w:rFonts w:ascii="Times New Roman" w:hAnsi="Times New Roman" w:cs="Times New Roman"/>
                <w:vertAlign w:val="superscript"/>
              </w:rPr>
              <w:t>3</w:t>
            </w:r>
            <w:r w:rsidRPr="004E0D6E">
              <w:rPr>
                <w:rFonts w:ascii="Times New Roman" w:hAnsi="Times New Roman" w:cs="Times New Roman"/>
              </w:rPr>
              <w:t xml:space="preserve">., variklio galia 110 </w:t>
            </w:r>
            <w:proofErr w:type="spellStart"/>
            <w:r w:rsidRPr="004E0D6E">
              <w:rPr>
                <w:rFonts w:ascii="Times New Roman" w:hAnsi="Times New Roman" w:cs="Times New Roman"/>
              </w:rPr>
              <w:t>kw</w:t>
            </w:r>
            <w:proofErr w:type="spellEnd"/>
            <w:r w:rsidRPr="004E0D6E">
              <w:rPr>
                <w:rFonts w:ascii="Times New Roman" w:hAnsi="Times New Roman" w:cs="Times New Roman"/>
              </w:rPr>
              <w:t xml:space="preserve">., kuras – dyzelinas, </w:t>
            </w:r>
            <w:r w:rsidR="00BF6DBF" w:rsidRPr="004E0D6E">
              <w:rPr>
                <w:rFonts w:ascii="Times New Roman" w:hAnsi="Times New Roman" w:cs="Times New Roman"/>
              </w:rPr>
              <w:t>automatinė</w:t>
            </w:r>
            <w:r w:rsidRPr="004E0D6E">
              <w:rPr>
                <w:rFonts w:ascii="Times New Roman" w:hAnsi="Times New Roman" w:cs="Times New Roman"/>
              </w:rPr>
              <w:t xml:space="preserve"> pavarų dėžė, </w:t>
            </w:r>
            <w:r w:rsidR="0089208B" w:rsidRPr="004E0D6E">
              <w:rPr>
                <w:rFonts w:ascii="Times New Roman" w:hAnsi="Times New Roman" w:cs="Times New Roman"/>
              </w:rPr>
              <w:t>9</w:t>
            </w:r>
            <w:r w:rsidR="00AB6107" w:rsidRPr="004E0D6E">
              <w:rPr>
                <w:rFonts w:ascii="Times New Roman" w:hAnsi="Times New Roman" w:cs="Times New Roman"/>
              </w:rPr>
              <w:t xml:space="preserve"> sėdimos vietos</w:t>
            </w:r>
            <w:r w:rsidR="009937BA" w:rsidRPr="004E0D6E">
              <w:rPr>
                <w:rFonts w:ascii="Times New Roman" w:hAnsi="Times New Roman" w:cs="Times New Roman"/>
              </w:rPr>
              <w:t xml:space="preserve"> įskaitant vairuotoją.</w:t>
            </w:r>
            <w:r w:rsidR="00AB6107" w:rsidRPr="004E0D6E">
              <w:rPr>
                <w:rFonts w:ascii="Times New Roman" w:hAnsi="Times New Roman" w:cs="Times New Roman"/>
              </w:rPr>
              <w:t xml:space="preserve">, </w:t>
            </w:r>
            <w:r w:rsidRPr="004E0D6E">
              <w:rPr>
                <w:rFonts w:ascii="Times New Roman" w:hAnsi="Times New Roman" w:cs="Times New Roman"/>
              </w:rPr>
              <w:t xml:space="preserve">spalva – </w:t>
            </w:r>
            <w:r w:rsidR="00F32B39" w:rsidRPr="004E0D6E">
              <w:rPr>
                <w:rFonts w:ascii="Times New Roman" w:hAnsi="Times New Roman" w:cs="Times New Roman"/>
              </w:rPr>
              <w:t>raudona</w:t>
            </w:r>
            <w:r w:rsidRPr="004E0D6E">
              <w:rPr>
                <w:rFonts w:ascii="Times New Roman" w:hAnsi="Times New Roman" w:cs="Times New Roman"/>
              </w:rPr>
              <w:t>, Rida –</w:t>
            </w:r>
            <w:r w:rsidR="00571618" w:rsidRPr="004E0D6E">
              <w:rPr>
                <w:rFonts w:ascii="Times New Roman" w:hAnsi="Times New Roman" w:cs="Times New Roman"/>
              </w:rPr>
              <w:t xml:space="preserve"> </w:t>
            </w:r>
            <w:r w:rsidR="00821587" w:rsidRPr="004E0D6E">
              <w:rPr>
                <w:rFonts w:ascii="Times New Roman" w:hAnsi="Times New Roman" w:cs="Times New Roman"/>
              </w:rPr>
              <w:t>n/d</w:t>
            </w:r>
            <w:r w:rsidRPr="004E0D6E">
              <w:rPr>
                <w:rFonts w:ascii="Times New Roman" w:hAnsi="Times New Roman" w:cs="Times New Roman"/>
              </w:rPr>
              <w:t>.</w:t>
            </w:r>
            <w:r w:rsidR="00AB6107" w:rsidRPr="004E0D6E">
              <w:rPr>
                <w:rFonts w:ascii="Times New Roman" w:hAnsi="Times New Roman" w:cs="Times New Roman"/>
              </w:rPr>
              <w:t xml:space="preserve"> </w:t>
            </w:r>
            <w:r w:rsidR="007660E1" w:rsidRPr="004E0D6E">
              <w:rPr>
                <w:rFonts w:ascii="Times New Roman" w:hAnsi="Times New Roman" w:cs="Times New Roman"/>
              </w:rPr>
              <w:t xml:space="preserve">Daugybiniai </w:t>
            </w:r>
            <w:r w:rsidR="00516D5F" w:rsidRPr="004E0D6E">
              <w:rPr>
                <w:rFonts w:ascii="Times New Roman" w:hAnsi="Times New Roman" w:cs="Times New Roman"/>
              </w:rPr>
              <w:t>k</w:t>
            </w:r>
            <w:r w:rsidR="00AB6107" w:rsidRPr="004E0D6E">
              <w:rPr>
                <w:rFonts w:ascii="Times New Roman" w:hAnsi="Times New Roman" w:cs="Times New Roman"/>
              </w:rPr>
              <w:t>ėbul</w:t>
            </w:r>
            <w:r w:rsidR="00516D5F" w:rsidRPr="004E0D6E">
              <w:rPr>
                <w:rFonts w:ascii="Times New Roman" w:hAnsi="Times New Roman" w:cs="Times New Roman"/>
              </w:rPr>
              <w:t>o</w:t>
            </w:r>
            <w:r w:rsidR="00AB6107" w:rsidRPr="004E0D6E">
              <w:rPr>
                <w:rFonts w:ascii="Times New Roman" w:hAnsi="Times New Roman" w:cs="Times New Roman"/>
              </w:rPr>
              <w:t xml:space="preserve">  korozijos</w:t>
            </w:r>
            <w:r w:rsidRPr="004E0D6E">
              <w:rPr>
                <w:rFonts w:ascii="Times New Roman" w:hAnsi="Times New Roman" w:cs="Times New Roman"/>
              </w:rPr>
              <w:t xml:space="preserve"> </w:t>
            </w:r>
            <w:r w:rsidR="00516D5F" w:rsidRPr="004E0D6E">
              <w:rPr>
                <w:rFonts w:ascii="Times New Roman" w:hAnsi="Times New Roman" w:cs="Times New Roman"/>
              </w:rPr>
              <w:t>židiniai</w:t>
            </w:r>
            <w:r w:rsidR="00B93ECD" w:rsidRPr="004E0D6E">
              <w:rPr>
                <w:rFonts w:ascii="Times New Roman" w:hAnsi="Times New Roman" w:cs="Times New Roman"/>
              </w:rPr>
              <w:t xml:space="preserve"> ant priekinių d. p.</w:t>
            </w:r>
            <w:r w:rsidR="00CF116B" w:rsidRPr="004E0D6E">
              <w:rPr>
                <w:rFonts w:ascii="Times New Roman" w:hAnsi="Times New Roman" w:cs="Times New Roman"/>
              </w:rPr>
              <w:t xml:space="preserve"> ir  k. p. </w:t>
            </w:r>
            <w:r w:rsidR="009348F6" w:rsidRPr="004E0D6E">
              <w:rPr>
                <w:rFonts w:ascii="Times New Roman" w:hAnsi="Times New Roman" w:cs="Times New Roman"/>
              </w:rPr>
              <w:t>durų, krovinių skyriaus durelių</w:t>
            </w:r>
            <w:r w:rsidR="00CB75A4" w:rsidRPr="004E0D6E">
              <w:rPr>
                <w:rFonts w:ascii="Times New Roman" w:hAnsi="Times New Roman" w:cs="Times New Roman"/>
              </w:rPr>
              <w:t>, keleivių durų, k. p. priekinio sparno</w:t>
            </w:r>
            <w:r w:rsidR="00711B87" w:rsidRPr="004E0D6E">
              <w:rPr>
                <w:rFonts w:ascii="Times New Roman" w:hAnsi="Times New Roman" w:cs="Times New Roman"/>
              </w:rPr>
              <w:t xml:space="preserve">, </w:t>
            </w:r>
            <w:r w:rsidR="009E5C22" w:rsidRPr="004E0D6E">
              <w:rPr>
                <w:rFonts w:ascii="Times New Roman" w:hAnsi="Times New Roman" w:cs="Times New Roman"/>
              </w:rPr>
              <w:t xml:space="preserve">k. p. šoninės, </w:t>
            </w:r>
            <w:r w:rsidR="004A4950" w:rsidRPr="004E0D6E">
              <w:rPr>
                <w:rFonts w:ascii="Times New Roman" w:hAnsi="Times New Roman" w:cs="Times New Roman"/>
              </w:rPr>
              <w:t>d. p. šoninės</w:t>
            </w:r>
            <w:r w:rsidR="00025555" w:rsidRPr="004E0D6E">
              <w:rPr>
                <w:rFonts w:ascii="Times New Roman" w:hAnsi="Times New Roman" w:cs="Times New Roman"/>
              </w:rPr>
              <w:t>, nubraukti dažai nuo variklio gaubto</w:t>
            </w:r>
            <w:r w:rsidR="0064500E" w:rsidRPr="004E0D6E">
              <w:rPr>
                <w:rFonts w:ascii="Times New Roman" w:hAnsi="Times New Roman" w:cs="Times New Roman"/>
              </w:rPr>
              <w:t xml:space="preserve">, įlenktas d. p. </w:t>
            </w:r>
            <w:r w:rsidR="008D45B2" w:rsidRPr="004E0D6E">
              <w:rPr>
                <w:rFonts w:ascii="Times New Roman" w:hAnsi="Times New Roman" w:cs="Times New Roman"/>
              </w:rPr>
              <w:t xml:space="preserve">galinis stogo skydas. </w:t>
            </w:r>
            <w:r w:rsidR="00FD69BE" w:rsidRPr="004E0D6E">
              <w:rPr>
                <w:rFonts w:ascii="Times New Roman" w:hAnsi="Times New Roman" w:cs="Times New Roman"/>
              </w:rPr>
              <w:t>Dėl galimo akumuliatorius išsikrovimo u</w:t>
            </w:r>
            <w:r w:rsidR="00AE3591" w:rsidRPr="004E0D6E">
              <w:rPr>
                <w:rFonts w:ascii="Times New Roman" w:hAnsi="Times New Roman" w:cs="Times New Roman"/>
              </w:rPr>
              <w:t>žvesti negalima</w:t>
            </w:r>
            <w:r w:rsidR="00AB6107" w:rsidRPr="004E0D6E">
              <w:rPr>
                <w:rFonts w:ascii="Times New Roman" w:hAnsi="Times New Roman" w:cs="Times New Roman"/>
              </w:rPr>
              <w:t>.</w:t>
            </w:r>
            <w:r w:rsidR="002C10B0" w:rsidRPr="004E0D6E">
              <w:rPr>
                <w:rFonts w:ascii="Times New Roman" w:hAnsi="Times New Roman" w:cs="Times New Roman"/>
              </w:rPr>
              <w:t xml:space="preserve"> </w:t>
            </w:r>
            <w:r w:rsidR="00590158" w:rsidRPr="004E0D6E">
              <w:rPr>
                <w:rFonts w:ascii="Times New Roman" w:hAnsi="Times New Roman" w:cs="Times New Roman"/>
              </w:rPr>
              <w:t>Valstybinė techninė apžiūra negalioja.</w:t>
            </w:r>
          </w:p>
        </w:tc>
      </w:tr>
    </w:tbl>
    <w:p w14:paraId="58F42839" w14:textId="6D026577" w:rsidR="001E173E" w:rsidRPr="004E0D6E" w:rsidRDefault="004B4EEA" w:rsidP="00423C79">
      <w:pPr>
        <w:spacing w:after="0"/>
        <w:ind w:right="-142" w:firstLine="426"/>
        <w:jc w:val="both"/>
        <w:rPr>
          <w:rFonts w:ascii="Times New Roman" w:hAnsi="Times New Roman" w:cs="Times New Roman"/>
        </w:rPr>
      </w:pPr>
      <w:r w:rsidRPr="004E0D6E">
        <w:rPr>
          <w:rFonts w:ascii="Times New Roman" w:hAnsi="Times New Roman" w:cs="Times New Roman"/>
        </w:rPr>
        <w:t>Aukcionas vyks 20</w:t>
      </w:r>
      <w:r w:rsidR="00065FD8" w:rsidRPr="004E0D6E">
        <w:rPr>
          <w:rFonts w:ascii="Times New Roman" w:hAnsi="Times New Roman" w:cs="Times New Roman"/>
        </w:rPr>
        <w:t>21</w:t>
      </w:r>
      <w:r w:rsidRPr="004E0D6E">
        <w:rPr>
          <w:rFonts w:ascii="Times New Roman" w:hAnsi="Times New Roman" w:cs="Times New Roman"/>
        </w:rPr>
        <w:t xml:space="preserve"> m. </w:t>
      </w:r>
      <w:r w:rsidR="00D40EC9" w:rsidRPr="004E0D6E">
        <w:rPr>
          <w:rFonts w:ascii="Times New Roman" w:hAnsi="Times New Roman" w:cs="Times New Roman"/>
        </w:rPr>
        <w:t>lapkričio</w:t>
      </w:r>
      <w:r w:rsidRPr="004E0D6E">
        <w:rPr>
          <w:rFonts w:ascii="Times New Roman" w:hAnsi="Times New Roman" w:cs="Times New Roman"/>
        </w:rPr>
        <w:t xml:space="preserve"> </w:t>
      </w:r>
      <w:r w:rsidR="00F05DF2">
        <w:rPr>
          <w:rFonts w:ascii="Times New Roman" w:hAnsi="Times New Roman" w:cs="Times New Roman"/>
        </w:rPr>
        <w:t>11</w:t>
      </w:r>
      <w:r w:rsidR="009937BA" w:rsidRPr="004E0D6E">
        <w:rPr>
          <w:rFonts w:ascii="Times New Roman" w:hAnsi="Times New Roman" w:cs="Times New Roman"/>
        </w:rPr>
        <w:t xml:space="preserve"> d. 10</w:t>
      </w:r>
      <w:r w:rsidR="009937BA" w:rsidRPr="004E0D6E">
        <w:rPr>
          <w:rFonts w:ascii="Times New Roman" w:hAnsi="Times New Roman" w:cs="Times New Roman"/>
          <w:vertAlign w:val="superscript"/>
        </w:rPr>
        <w:t xml:space="preserve"> 00</w:t>
      </w:r>
      <w:r w:rsidR="009937BA" w:rsidRPr="004E0D6E">
        <w:rPr>
          <w:rFonts w:ascii="Times New Roman" w:hAnsi="Times New Roman" w:cs="Times New Roman"/>
        </w:rPr>
        <w:t xml:space="preserve"> val. biudžetinės įstaigos dienos centro „Šviesa“ patalpose , adresu Baltasis skg. 3</w:t>
      </w:r>
      <w:r w:rsidR="009937BA" w:rsidRPr="000236FC">
        <w:rPr>
          <w:rFonts w:ascii="Times New Roman" w:hAnsi="Times New Roman" w:cs="Times New Roman"/>
          <w:vertAlign w:val="superscript"/>
        </w:rPr>
        <w:t>A</w:t>
      </w:r>
      <w:r w:rsidR="009937BA" w:rsidRPr="004E0D6E">
        <w:rPr>
          <w:rFonts w:ascii="Times New Roman" w:hAnsi="Times New Roman" w:cs="Times New Roman"/>
        </w:rPr>
        <w:t>, Vilnius.</w:t>
      </w:r>
    </w:p>
    <w:p w14:paraId="58F4283A" w14:textId="77777777" w:rsidR="009937BA" w:rsidRPr="004E0D6E" w:rsidRDefault="009937BA" w:rsidP="00423C79">
      <w:pPr>
        <w:spacing w:after="0"/>
        <w:ind w:right="-142" w:firstLine="426"/>
        <w:jc w:val="both"/>
        <w:rPr>
          <w:rFonts w:ascii="Times New Roman" w:hAnsi="Times New Roman" w:cs="Times New Roman"/>
        </w:rPr>
      </w:pPr>
      <w:r w:rsidRPr="004E0D6E">
        <w:rPr>
          <w:rFonts w:ascii="Times New Roman" w:hAnsi="Times New Roman" w:cs="Times New Roman"/>
        </w:rPr>
        <w:t>Minimalus kainos didinimo intervalas – 1 % nuo pradinės turto kainos. Aukcionas laikomas neįvykusiu, jei jame užsiregistravo mažiau kaip du dalyviai.</w:t>
      </w:r>
    </w:p>
    <w:p w14:paraId="58F4283B" w14:textId="3B0B93FE" w:rsidR="009937BA" w:rsidRPr="004E0D6E" w:rsidRDefault="009937BA" w:rsidP="00423C79">
      <w:pPr>
        <w:spacing w:after="0"/>
        <w:ind w:right="-142" w:firstLine="426"/>
        <w:jc w:val="both"/>
        <w:rPr>
          <w:rFonts w:ascii="Times New Roman" w:hAnsi="Times New Roman" w:cs="Times New Roman"/>
        </w:rPr>
      </w:pPr>
      <w:r w:rsidRPr="004E0D6E">
        <w:rPr>
          <w:rFonts w:ascii="Times New Roman" w:hAnsi="Times New Roman" w:cs="Times New Roman"/>
        </w:rPr>
        <w:t xml:space="preserve">Neįvykus pirmajam </w:t>
      </w:r>
      <w:r w:rsidR="00D76A44" w:rsidRPr="004E0D6E">
        <w:rPr>
          <w:rFonts w:ascii="Times New Roman" w:hAnsi="Times New Roman" w:cs="Times New Roman"/>
        </w:rPr>
        <w:t>aukcionui dėl automobilio pardavimo</w:t>
      </w:r>
      <w:r w:rsidR="00E31854" w:rsidRPr="004E0D6E">
        <w:rPr>
          <w:rFonts w:ascii="Times New Roman" w:hAnsi="Times New Roman" w:cs="Times New Roman"/>
        </w:rPr>
        <w:t xml:space="preserve">, antrasis aukcionas vyks lapkričio </w:t>
      </w:r>
      <w:r w:rsidR="007C4C89" w:rsidRPr="004E0D6E">
        <w:rPr>
          <w:rFonts w:ascii="Times New Roman" w:hAnsi="Times New Roman" w:cs="Times New Roman"/>
        </w:rPr>
        <w:t>1</w:t>
      </w:r>
      <w:r w:rsidR="00F05DF2">
        <w:rPr>
          <w:rFonts w:ascii="Times New Roman" w:hAnsi="Times New Roman" w:cs="Times New Roman"/>
        </w:rPr>
        <w:t>8</w:t>
      </w:r>
      <w:r w:rsidR="00D76A44" w:rsidRPr="004E0D6E">
        <w:rPr>
          <w:rFonts w:ascii="Times New Roman" w:hAnsi="Times New Roman" w:cs="Times New Roman"/>
        </w:rPr>
        <w:t xml:space="preserve"> d. 10 </w:t>
      </w:r>
      <w:r w:rsidR="00D76A44" w:rsidRPr="004E0D6E">
        <w:rPr>
          <w:rFonts w:ascii="Times New Roman" w:hAnsi="Times New Roman" w:cs="Times New Roman"/>
          <w:vertAlign w:val="superscript"/>
        </w:rPr>
        <w:t>00</w:t>
      </w:r>
      <w:r w:rsidR="00D76A44" w:rsidRPr="004E0D6E">
        <w:rPr>
          <w:rFonts w:ascii="Times New Roman" w:hAnsi="Times New Roman" w:cs="Times New Roman"/>
        </w:rPr>
        <w:t xml:space="preserve"> val. tuo pačiu adresu. Neparduoto automobilio pradinė kaina pakartotiniame aukcione bus mažinama 20 % ankstesniame aukcione nustatytos pradinės kainos.</w:t>
      </w:r>
    </w:p>
    <w:p w14:paraId="58F4283C" w14:textId="73540D6A" w:rsidR="00D76A44" w:rsidRPr="004E0D6E" w:rsidRDefault="00D76A44" w:rsidP="00423C79">
      <w:pPr>
        <w:spacing w:after="0"/>
        <w:ind w:right="-142" w:firstLine="426"/>
        <w:jc w:val="both"/>
        <w:rPr>
          <w:rFonts w:ascii="Times New Roman" w:hAnsi="Times New Roman" w:cs="Times New Roman"/>
        </w:rPr>
      </w:pPr>
      <w:r w:rsidRPr="004E0D6E">
        <w:rPr>
          <w:rFonts w:ascii="Times New Roman" w:hAnsi="Times New Roman" w:cs="Times New Roman"/>
        </w:rPr>
        <w:t>Neįvykus antrajam aukcionui dėl automobilio pardavimo, treč</w:t>
      </w:r>
      <w:r w:rsidR="00E31854" w:rsidRPr="004E0D6E">
        <w:rPr>
          <w:rFonts w:ascii="Times New Roman" w:hAnsi="Times New Roman" w:cs="Times New Roman"/>
        </w:rPr>
        <w:t xml:space="preserve">iasis aukcionas vyks lapkričio </w:t>
      </w:r>
      <w:r w:rsidR="0000713B">
        <w:rPr>
          <w:rFonts w:ascii="Times New Roman" w:hAnsi="Times New Roman" w:cs="Times New Roman"/>
        </w:rPr>
        <w:t>25</w:t>
      </w:r>
      <w:r w:rsidRPr="004E0D6E">
        <w:rPr>
          <w:rFonts w:ascii="Times New Roman" w:hAnsi="Times New Roman" w:cs="Times New Roman"/>
        </w:rPr>
        <w:t xml:space="preserve"> d. 10 </w:t>
      </w:r>
      <w:r w:rsidRPr="004E0D6E">
        <w:rPr>
          <w:rFonts w:ascii="Times New Roman" w:hAnsi="Times New Roman" w:cs="Times New Roman"/>
          <w:vertAlign w:val="superscript"/>
        </w:rPr>
        <w:t>00</w:t>
      </w:r>
      <w:r w:rsidRPr="004E0D6E">
        <w:rPr>
          <w:rFonts w:ascii="Times New Roman" w:hAnsi="Times New Roman" w:cs="Times New Roman"/>
        </w:rPr>
        <w:t xml:space="preserve"> val. tuo pačiu adresu. Neparduoto automobilio pradinė kaina pakartotiniame aukcione bus</w:t>
      </w:r>
      <w:r w:rsidR="00DB4249" w:rsidRPr="004E0D6E">
        <w:rPr>
          <w:rFonts w:ascii="Times New Roman" w:hAnsi="Times New Roman" w:cs="Times New Roman"/>
        </w:rPr>
        <w:t xml:space="preserve"> mažinama 3</w:t>
      </w:r>
      <w:r w:rsidRPr="004E0D6E">
        <w:rPr>
          <w:rFonts w:ascii="Times New Roman" w:hAnsi="Times New Roman" w:cs="Times New Roman"/>
        </w:rPr>
        <w:t>0 % ankstesniame aukcione nustatytos pradinės kainos.</w:t>
      </w:r>
    </w:p>
    <w:p w14:paraId="57A51AAE" w14:textId="6B63ADF4" w:rsidR="002A2715" w:rsidRPr="004E0D6E" w:rsidRDefault="002A2715" w:rsidP="00423C79">
      <w:pPr>
        <w:spacing w:after="0"/>
        <w:ind w:right="-142" w:firstLine="426"/>
        <w:jc w:val="both"/>
        <w:rPr>
          <w:rFonts w:ascii="Times New Roman" w:hAnsi="Times New Roman" w:cs="Times New Roman"/>
        </w:rPr>
      </w:pPr>
      <w:r w:rsidRPr="002A2715">
        <w:rPr>
          <w:rFonts w:ascii="Times New Roman" w:hAnsi="Times New Roman" w:cs="Times New Roman"/>
        </w:rPr>
        <w:t xml:space="preserve">Neįvykus </w:t>
      </w:r>
      <w:r w:rsidRPr="004E0D6E">
        <w:rPr>
          <w:rFonts w:ascii="Times New Roman" w:hAnsi="Times New Roman" w:cs="Times New Roman"/>
        </w:rPr>
        <w:t>treči</w:t>
      </w:r>
      <w:r w:rsidR="00E46CC1" w:rsidRPr="004E0D6E">
        <w:rPr>
          <w:rFonts w:ascii="Times New Roman" w:hAnsi="Times New Roman" w:cs="Times New Roman"/>
        </w:rPr>
        <w:t>ajam</w:t>
      </w:r>
      <w:r w:rsidRPr="002A2715">
        <w:rPr>
          <w:rFonts w:ascii="Times New Roman" w:hAnsi="Times New Roman" w:cs="Times New Roman"/>
        </w:rPr>
        <w:t xml:space="preserve"> aukcionui dėl automobilio pardavimo, </w:t>
      </w:r>
      <w:r w:rsidR="00E46CC1" w:rsidRPr="004E0D6E">
        <w:rPr>
          <w:rFonts w:ascii="Times New Roman" w:hAnsi="Times New Roman" w:cs="Times New Roman"/>
        </w:rPr>
        <w:t>ketvirtasis</w:t>
      </w:r>
      <w:r w:rsidRPr="002A2715">
        <w:rPr>
          <w:rFonts w:ascii="Times New Roman" w:hAnsi="Times New Roman" w:cs="Times New Roman"/>
        </w:rPr>
        <w:t xml:space="preserve"> aukcionas vyks </w:t>
      </w:r>
      <w:r w:rsidR="0000713B">
        <w:rPr>
          <w:rFonts w:ascii="Times New Roman" w:hAnsi="Times New Roman" w:cs="Times New Roman"/>
        </w:rPr>
        <w:t>gruodžio</w:t>
      </w:r>
      <w:r w:rsidRPr="002A2715">
        <w:rPr>
          <w:rFonts w:ascii="Times New Roman" w:hAnsi="Times New Roman" w:cs="Times New Roman"/>
        </w:rPr>
        <w:t xml:space="preserve"> </w:t>
      </w:r>
      <w:r w:rsidR="00E46CC1" w:rsidRPr="004E0D6E">
        <w:rPr>
          <w:rFonts w:ascii="Times New Roman" w:hAnsi="Times New Roman" w:cs="Times New Roman"/>
        </w:rPr>
        <w:t>2</w:t>
      </w:r>
      <w:r w:rsidRPr="002A2715">
        <w:rPr>
          <w:rFonts w:ascii="Times New Roman" w:hAnsi="Times New Roman" w:cs="Times New Roman"/>
        </w:rPr>
        <w:t xml:space="preserve"> d. 10 </w:t>
      </w:r>
      <w:r w:rsidRPr="002A2715">
        <w:rPr>
          <w:rFonts w:ascii="Times New Roman" w:hAnsi="Times New Roman" w:cs="Times New Roman"/>
          <w:vertAlign w:val="superscript"/>
        </w:rPr>
        <w:t>00</w:t>
      </w:r>
      <w:r w:rsidRPr="002A2715">
        <w:rPr>
          <w:rFonts w:ascii="Times New Roman" w:hAnsi="Times New Roman" w:cs="Times New Roman"/>
        </w:rPr>
        <w:t xml:space="preserve"> val. tuo pačiu adresu. Neparduoto automobilio pradinė kaina pakartotiniame aukcione bus mažinama </w:t>
      </w:r>
      <w:r w:rsidR="006C153F" w:rsidRPr="004E0D6E">
        <w:rPr>
          <w:rFonts w:ascii="Times New Roman" w:hAnsi="Times New Roman" w:cs="Times New Roman"/>
        </w:rPr>
        <w:t>4</w:t>
      </w:r>
      <w:r w:rsidRPr="002A2715">
        <w:rPr>
          <w:rFonts w:ascii="Times New Roman" w:hAnsi="Times New Roman" w:cs="Times New Roman"/>
        </w:rPr>
        <w:t>0 % ankstesniame aukcione nustatytos pradinės kainos.</w:t>
      </w:r>
    </w:p>
    <w:p w14:paraId="58F4283D" w14:textId="467790F1" w:rsidR="00D76A44" w:rsidRPr="004E0D6E" w:rsidRDefault="00D76A44" w:rsidP="00423C79">
      <w:pPr>
        <w:spacing w:after="0"/>
        <w:ind w:right="-142" w:firstLine="426"/>
        <w:jc w:val="both"/>
        <w:rPr>
          <w:rFonts w:ascii="Times New Roman" w:hAnsi="Times New Roman" w:cs="Times New Roman"/>
        </w:rPr>
      </w:pPr>
      <w:r w:rsidRPr="004E0D6E">
        <w:rPr>
          <w:rFonts w:ascii="Times New Roman" w:hAnsi="Times New Roman" w:cs="Times New Roman"/>
        </w:rPr>
        <w:t xml:space="preserve">Atsakingas už automobilio apžiūrą asmuo: ūkio skyriaus vedėjas Sigitas </w:t>
      </w:r>
      <w:proofErr w:type="spellStart"/>
      <w:r w:rsidRPr="004E0D6E">
        <w:rPr>
          <w:rFonts w:ascii="Times New Roman" w:hAnsi="Times New Roman" w:cs="Times New Roman"/>
        </w:rPr>
        <w:t>Šliažas</w:t>
      </w:r>
      <w:proofErr w:type="spellEnd"/>
      <w:r w:rsidRPr="004E0D6E">
        <w:rPr>
          <w:rFonts w:ascii="Times New Roman" w:hAnsi="Times New Roman" w:cs="Times New Roman"/>
        </w:rPr>
        <w:t xml:space="preserve">, </w:t>
      </w:r>
      <w:r w:rsidR="003702C3" w:rsidRPr="004E0D6E">
        <w:rPr>
          <w:rFonts w:ascii="Times New Roman" w:hAnsi="Times New Roman" w:cs="Times New Roman"/>
        </w:rPr>
        <w:t>mob.</w:t>
      </w:r>
      <w:r w:rsidRPr="004E0D6E">
        <w:rPr>
          <w:rFonts w:ascii="Times New Roman" w:hAnsi="Times New Roman" w:cs="Times New Roman"/>
        </w:rPr>
        <w:t>tel.</w:t>
      </w:r>
      <w:r w:rsidR="003702C3" w:rsidRPr="004E0D6E">
        <w:rPr>
          <w:rFonts w:ascii="Times New Roman" w:hAnsi="Times New Roman" w:cs="Times New Roman"/>
        </w:rPr>
        <w:t xml:space="preserve"> 8 620 68 059, el. p. </w:t>
      </w:r>
      <w:hyperlink r:id="rId5" w:history="1">
        <w:r w:rsidR="00FE37D3" w:rsidRPr="00774088">
          <w:rPr>
            <w:rStyle w:val="Hyperlink"/>
            <w:rFonts w:ascii="Times New Roman" w:hAnsi="Times New Roman" w:cs="Times New Roman"/>
          </w:rPr>
          <w:t>sliazas.sigitas@gmail.com</w:t>
        </w:r>
      </w:hyperlink>
    </w:p>
    <w:p w14:paraId="58F4283E" w14:textId="114797F7" w:rsidR="000E68DE" w:rsidRPr="004E0D6E" w:rsidRDefault="000E68DE" w:rsidP="00423C79">
      <w:pPr>
        <w:spacing w:after="0"/>
        <w:ind w:right="-142" w:firstLine="426"/>
        <w:jc w:val="both"/>
        <w:rPr>
          <w:rFonts w:ascii="Times New Roman" w:hAnsi="Times New Roman" w:cs="Times New Roman"/>
        </w:rPr>
      </w:pPr>
      <w:r w:rsidRPr="004E0D6E">
        <w:rPr>
          <w:rFonts w:ascii="Times New Roman" w:hAnsi="Times New Roman" w:cs="Times New Roman"/>
        </w:rPr>
        <w:t xml:space="preserve">Parduodamą turtą galima apžiūrėti adresu </w:t>
      </w:r>
      <w:r w:rsidR="001B4411" w:rsidRPr="004E0D6E">
        <w:rPr>
          <w:rFonts w:ascii="Times New Roman" w:hAnsi="Times New Roman" w:cs="Times New Roman"/>
        </w:rPr>
        <w:t>B</w:t>
      </w:r>
      <w:r w:rsidR="005246B3" w:rsidRPr="004E0D6E">
        <w:rPr>
          <w:rFonts w:ascii="Times New Roman" w:hAnsi="Times New Roman" w:cs="Times New Roman"/>
        </w:rPr>
        <w:t xml:space="preserve">altasis </w:t>
      </w:r>
      <w:r w:rsidR="001B4411" w:rsidRPr="004E0D6E">
        <w:rPr>
          <w:rFonts w:ascii="Times New Roman" w:hAnsi="Times New Roman" w:cs="Times New Roman"/>
        </w:rPr>
        <w:t>skg. 3</w:t>
      </w:r>
      <w:r w:rsidR="001B4411" w:rsidRPr="004E0D6E">
        <w:rPr>
          <w:rFonts w:ascii="Times New Roman" w:hAnsi="Times New Roman" w:cs="Times New Roman"/>
          <w:vertAlign w:val="superscript"/>
        </w:rPr>
        <w:t>A</w:t>
      </w:r>
      <w:r w:rsidRPr="004E0D6E">
        <w:rPr>
          <w:rFonts w:ascii="Times New Roman" w:hAnsi="Times New Roman" w:cs="Times New Roman"/>
        </w:rPr>
        <w:t>,Vilni</w:t>
      </w:r>
      <w:r w:rsidR="00E31854" w:rsidRPr="004E0D6E">
        <w:rPr>
          <w:rFonts w:ascii="Times New Roman" w:hAnsi="Times New Roman" w:cs="Times New Roman"/>
        </w:rPr>
        <w:t xml:space="preserve">us, </w:t>
      </w:r>
      <w:r w:rsidR="001B4411" w:rsidRPr="004E0D6E">
        <w:rPr>
          <w:rFonts w:ascii="Times New Roman" w:hAnsi="Times New Roman" w:cs="Times New Roman"/>
        </w:rPr>
        <w:t xml:space="preserve">Dienos centro </w:t>
      </w:r>
      <w:r w:rsidR="00E31854" w:rsidRPr="004E0D6E">
        <w:rPr>
          <w:rFonts w:ascii="Times New Roman" w:hAnsi="Times New Roman" w:cs="Times New Roman"/>
        </w:rPr>
        <w:t>teritorijoje: p</w:t>
      </w:r>
      <w:r w:rsidRPr="004E0D6E">
        <w:rPr>
          <w:rFonts w:ascii="Times New Roman" w:hAnsi="Times New Roman" w:cs="Times New Roman"/>
        </w:rPr>
        <w:t xml:space="preserve">rieš pirmąjį aukcioną </w:t>
      </w:r>
      <w:r w:rsidR="00E31854" w:rsidRPr="004E0D6E">
        <w:rPr>
          <w:rFonts w:ascii="Times New Roman" w:hAnsi="Times New Roman" w:cs="Times New Roman"/>
        </w:rPr>
        <w:t xml:space="preserve">- </w:t>
      </w:r>
      <w:r w:rsidRPr="004E0D6E">
        <w:rPr>
          <w:rFonts w:ascii="Times New Roman" w:hAnsi="Times New Roman" w:cs="Times New Roman"/>
        </w:rPr>
        <w:t>20</w:t>
      </w:r>
      <w:r w:rsidR="00E7134A" w:rsidRPr="004E0D6E">
        <w:rPr>
          <w:rFonts w:ascii="Times New Roman" w:hAnsi="Times New Roman" w:cs="Times New Roman"/>
        </w:rPr>
        <w:t>21</w:t>
      </w:r>
      <w:r w:rsidRPr="004E0D6E">
        <w:rPr>
          <w:rFonts w:ascii="Times New Roman" w:hAnsi="Times New Roman" w:cs="Times New Roman"/>
        </w:rPr>
        <w:t xml:space="preserve"> m. </w:t>
      </w:r>
      <w:r w:rsidR="00F96999">
        <w:rPr>
          <w:rFonts w:ascii="Times New Roman" w:hAnsi="Times New Roman" w:cs="Times New Roman"/>
        </w:rPr>
        <w:t>lapkričio</w:t>
      </w:r>
      <w:r w:rsidRPr="004E0D6E">
        <w:rPr>
          <w:rFonts w:ascii="Times New Roman" w:hAnsi="Times New Roman" w:cs="Times New Roman"/>
        </w:rPr>
        <w:t xml:space="preserve"> </w:t>
      </w:r>
      <w:r w:rsidR="009005CF" w:rsidRPr="004E0D6E">
        <w:rPr>
          <w:rFonts w:ascii="Times New Roman" w:hAnsi="Times New Roman" w:cs="Times New Roman"/>
        </w:rPr>
        <w:t>8</w:t>
      </w:r>
      <w:r w:rsidR="009E4012" w:rsidRPr="004E0D6E">
        <w:rPr>
          <w:rFonts w:ascii="Times New Roman" w:hAnsi="Times New Roman" w:cs="Times New Roman"/>
        </w:rPr>
        <w:t xml:space="preserve">, </w:t>
      </w:r>
      <w:r w:rsidR="009005CF" w:rsidRPr="004E0D6E">
        <w:rPr>
          <w:rFonts w:ascii="Times New Roman" w:hAnsi="Times New Roman" w:cs="Times New Roman"/>
        </w:rPr>
        <w:t>9</w:t>
      </w:r>
      <w:r w:rsidR="004E7EFD">
        <w:rPr>
          <w:rFonts w:ascii="Times New Roman" w:hAnsi="Times New Roman" w:cs="Times New Roman"/>
        </w:rPr>
        <w:t>, 10</w:t>
      </w:r>
      <w:r w:rsidRPr="004E0D6E">
        <w:rPr>
          <w:rFonts w:ascii="Times New Roman" w:hAnsi="Times New Roman" w:cs="Times New Roman"/>
        </w:rPr>
        <w:t xml:space="preserve"> die</w:t>
      </w:r>
      <w:r w:rsidR="009E4012" w:rsidRPr="004E0D6E">
        <w:rPr>
          <w:rFonts w:ascii="Times New Roman" w:hAnsi="Times New Roman" w:cs="Times New Roman"/>
        </w:rPr>
        <w:t xml:space="preserve">nomis, prieš antrąjį – </w:t>
      </w:r>
      <w:r w:rsidR="00B376FA" w:rsidRPr="004E0D6E">
        <w:rPr>
          <w:rFonts w:ascii="Times New Roman" w:hAnsi="Times New Roman" w:cs="Times New Roman"/>
        </w:rPr>
        <w:t xml:space="preserve">lapkričio </w:t>
      </w:r>
      <w:r w:rsidR="002C2B7E">
        <w:rPr>
          <w:rFonts w:ascii="Times New Roman" w:hAnsi="Times New Roman" w:cs="Times New Roman"/>
        </w:rPr>
        <w:t>15</w:t>
      </w:r>
      <w:r w:rsidR="009E4012" w:rsidRPr="004E0D6E">
        <w:rPr>
          <w:rFonts w:ascii="Times New Roman" w:hAnsi="Times New Roman" w:cs="Times New Roman"/>
        </w:rPr>
        <w:t xml:space="preserve">, </w:t>
      </w:r>
      <w:r w:rsidR="002C2B7E">
        <w:rPr>
          <w:rFonts w:ascii="Times New Roman" w:hAnsi="Times New Roman" w:cs="Times New Roman"/>
        </w:rPr>
        <w:t>16</w:t>
      </w:r>
      <w:r w:rsidR="009E4012" w:rsidRPr="004E0D6E">
        <w:rPr>
          <w:rFonts w:ascii="Times New Roman" w:hAnsi="Times New Roman" w:cs="Times New Roman"/>
        </w:rPr>
        <w:t xml:space="preserve">, </w:t>
      </w:r>
      <w:r w:rsidR="00F60421" w:rsidRPr="004E0D6E">
        <w:rPr>
          <w:rFonts w:ascii="Times New Roman" w:hAnsi="Times New Roman" w:cs="Times New Roman"/>
        </w:rPr>
        <w:t>1</w:t>
      </w:r>
      <w:r w:rsidR="002C2B7E">
        <w:rPr>
          <w:rFonts w:ascii="Times New Roman" w:hAnsi="Times New Roman" w:cs="Times New Roman"/>
        </w:rPr>
        <w:t>7</w:t>
      </w:r>
      <w:r w:rsidRPr="004E0D6E">
        <w:rPr>
          <w:rFonts w:ascii="Times New Roman" w:hAnsi="Times New Roman" w:cs="Times New Roman"/>
        </w:rPr>
        <w:t xml:space="preserve"> dienomis, prieš trečiąjį – lapkričio </w:t>
      </w:r>
      <w:r w:rsidR="007E353A">
        <w:rPr>
          <w:rFonts w:ascii="Times New Roman" w:hAnsi="Times New Roman" w:cs="Times New Roman"/>
        </w:rPr>
        <w:t>22</w:t>
      </w:r>
      <w:r w:rsidR="006B3442" w:rsidRPr="004E0D6E">
        <w:rPr>
          <w:rFonts w:ascii="Times New Roman" w:hAnsi="Times New Roman" w:cs="Times New Roman"/>
        </w:rPr>
        <w:t xml:space="preserve">, </w:t>
      </w:r>
      <w:r w:rsidR="007E353A">
        <w:rPr>
          <w:rFonts w:ascii="Times New Roman" w:hAnsi="Times New Roman" w:cs="Times New Roman"/>
        </w:rPr>
        <w:t>23</w:t>
      </w:r>
      <w:r w:rsidR="006B3442" w:rsidRPr="004E0D6E">
        <w:rPr>
          <w:rFonts w:ascii="Times New Roman" w:hAnsi="Times New Roman" w:cs="Times New Roman"/>
        </w:rPr>
        <w:t xml:space="preserve">, </w:t>
      </w:r>
      <w:r w:rsidR="007E353A">
        <w:rPr>
          <w:rFonts w:ascii="Times New Roman" w:hAnsi="Times New Roman" w:cs="Times New Roman"/>
        </w:rPr>
        <w:t>24</w:t>
      </w:r>
      <w:r w:rsidR="009E4012" w:rsidRPr="004E0D6E">
        <w:rPr>
          <w:rFonts w:ascii="Times New Roman" w:hAnsi="Times New Roman" w:cs="Times New Roman"/>
        </w:rPr>
        <w:t xml:space="preserve"> dienomis</w:t>
      </w:r>
      <w:r w:rsidRPr="004E0D6E">
        <w:rPr>
          <w:rFonts w:ascii="Times New Roman" w:hAnsi="Times New Roman" w:cs="Times New Roman"/>
        </w:rPr>
        <w:t xml:space="preserve"> </w:t>
      </w:r>
      <w:r w:rsidR="002F3A96" w:rsidRPr="004E0D6E">
        <w:rPr>
          <w:rFonts w:ascii="Times New Roman" w:hAnsi="Times New Roman" w:cs="Times New Roman"/>
        </w:rPr>
        <w:t>ir prieš ketvirt</w:t>
      </w:r>
      <w:r w:rsidR="00363D16" w:rsidRPr="004E0D6E">
        <w:rPr>
          <w:rFonts w:ascii="Times New Roman" w:hAnsi="Times New Roman" w:cs="Times New Roman"/>
        </w:rPr>
        <w:t>ą</w:t>
      </w:r>
      <w:r w:rsidR="002F3A96" w:rsidRPr="004E0D6E">
        <w:rPr>
          <w:rFonts w:ascii="Times New Roman" w:hAnsi="Times New Roman" w:cs="Times New Roman"/>
        </w:rPr>
        <w:t>jį</w:t>
      </w:r>
      <w:r w:rsidR="00363D16" w:rsidRPr="004E0D6E">
        <w:rPr>
          <w:rFonts w:ascii="Times New Roman" w:hAnsi="Times New Roman" w:cs="Times New Roman"/>
        </w:rPr>
        <w:t xml:space="preserve"> – lapkričio </w:t>
      </w:r>
      <w:r w:rsidR="00887887" w:rsidRPr="004E0D6E">
        <w:rPr>
          <w:rFonts w:ascii="Times New Roman" w:hAnsi="Times New Roman" w:cs="Times New Roman"/>
        </w:rPr>
        <w:t>2</w:t>
      </w:r>
      <w:r w:rsidR="007E353A">
        <w:rPr>
          <w:rFonts w:ascii="Times New Roman" w:hAnsi="Times New Roman" w:cs="Times New Roman"/>
        </w:rPr>
        <w:t>9</w:t>
      </w:r>
      <w:r w:rsidR="00887887" w:rsidRPr="004E0D6E">
        <w:rPr>
          <w:rFonts w:ascii="Times New Roman" w:hAnsi="Times New Roman" w:cs="Times New Roman"/>
        </w:rPr>
        <w:t xml:space="preserve">, </w:t>
      </w:r>
      <w:r w:rsidR="007E353A">
        <w:rPr>
          <w:rFonts w:ascii="Times New Roman" w:hAnsi="Times New Roman" w:cs="Times New Roman"/>
        </w:rPr>
        <w:t>30</w:t>
      </w:r>
      <w:r w:rsidR="00F86779">
        <w:rPr>
          <w:rFonts w:ascii="Times New Roman" w:hAnsi="Times New Roman" w:cs="Times New Roman"/>
        </w:rPr>
        <w:t xml:space="preserve"> ir gruodžio</w:t>
      </w:r>
      <w:r w:rsidR="00887887" w:rsidRPr="004E0D6E">
        <w:rPr>
          <w:rFonts w:ascii="Times New Roman" w:hAnsi="Times New Roman" w:cs="Times New Roman"/>
        </w:rPr>
        <w:t xml:space="preserve"> </w:t>
      </w:r>
      <w:r w:rsidR="00F86779">
        <w:rPr>
          <w:rFonts w:ascii="Times New Roman" w:hAnsi="Times New Roman" w:cs="Times New Roman"/>
        </w:rPr>
        <w:t>1</w:t>
      </w:r>
      <w:r w:rsidR="00887887" w:rsidRPr="004E0D6E">
        <w:rPr>
          <w:rFonts w:ascii="Times New Roman" w:hAnsi="Times New Roman" w:cs="Times New Roman"/>
        </w:rPr>
        <w:t xml:space="preserve"> dienomis </w:t>
      </w:r>
      <w:r w:rsidRPr="004E0D6E">
        <w:rPr>
          <w:rFonts w:ascii="Times New Roman" w:hAnsi="Times New Roman" w:cs="Times New Roman"/>
        </w:rPr>
        <w:t xml:space="preserve">nuo 10 </w:t>
      </w:r>
      <w:r w:rsidRPr="004E0D6E">
        <w:rPr>
          <w:rFonts w:ascii="Times New Roman" w:hAnsi="Times New Roman" w:cs="Times New Roman"/>
          <w:vertAlign w:val="superscript"/>
        </w:rPr>
        <w:t>00</w:t>
      </w:r>
      <w:r w:rsidRPr="004E0D6E">
        <w:rPr>
          <w:rFonts w:ascii="Times New Roman" w:hAnsi="Times New Roman" w:cs="Times New Roman"/>
        </w:rPr>
        <w:t xml:space="preserve"> val. iki 11 </w:t>
      </w:r>
      <w:r w:rsidRPr="004E0D6E">
        <w:rPr>
          <w:rFonts w:ascii="Times New Roman" w:hAnsi="Times New Roman" w:cs="Times New Roman"/>
          <w:vertAlign w:val="superscript"/>
        </w:rPr>
        <w:t>00</w:t>
      </w:r>
      <w:r w:rsidRPr="004E0D6E">
        <w:rPr>
          <w:rFonts w:ascii="Times New Roman" w:hAnsi="Times New Roman" w:cs="Times New Roman"/>
        </w:rPr>
        <w:t xml:space="preserve"> val. Apžiūros laiką būtina iš anksto suderinti </w:t>
      </w:r>
      <w:r w:rsidR="003E018A" w:rsidRPr="004E0D6E">
        <w:rPr>
          <w:rFonts w:ascii="Times New Roman" w:hAnsi="Times New Roman" w:cs="Times New Roman"/>
        </w:rPr>
        <w:t>su atsakingu asmeniu.</w:t>
      </w:r>
    </w:p>
    <w:p w14:paraId="58F4283F" w14:textId="77777777" w:rsidR="003E018A" w:rsidRPr="004E0D6E" w:rsidRDefault="003E018A" w:rsidP="00423C79">
      <w:pPr>
        <w:spacing w:after="0"/>
        <w:ind w:firstLine="426"/>
        <w:jc w:val="both"/>
        <w:rPr>
          <w:rFonts w:ascii="Times New Roman" w:hAnsi="Times New Roman" w:cs="Times New Roman"/>
        </w:rPr>
      </w:pPr>
      <w:r w:rsidRPr="004E0D6E">
        <w:rPr>
          <w:rFonts w:ascii="Times New Roman" w:hAnsi="Times New Roman" w:cs="Times New Roman"/>
        </w:rPr>
        <w:t>Aukciono dalyvio bilieto kaina 15</w:t>
      </w:r>
      <w:r w:rsidR="009E4012" w:rsidRPr="004E0D6E">
        <w:rPr>
          <w:rFonts w:ascii="Times New Roman" w:hAnsi="Times New Roman" w:cs="Times New Roman"/>
        </w:rPr>
        <w:t>,00</w:t>
      </w:r>
      <w:r w:rsidR="00DB4249" w:rsidRPr="004E0D6E">
        <w:rPr>
          <w:rFonts w:ascii="Times New Roman" w:hAnsi="Times New Roman" w:cs="Times New Roman"/>
        </w:rPr>
        <w:t xml:space="preserve"> </w:t>
      </w:r>
      <w:r w:rsidRPr="004E0D6E">
        <w:rPr>
          <w:rFonts w:ascii="Times New Roman" w:hAnsi="Times New Roman" w:cs="Times New Roman"/>
        </w:rPr>
        <w:t>€. Aukciono dalyvio bilietas galioja tik vienam aukcionu</w:t>
      </w:r>
      <w:r w:rsidR="009E4012" w:rsidRPr="004E0D6E">
        <w:rPr>
          <w:rFonts w:ascii="Times New Roman" w:hAnsi="Times New Roman" w:cs="Times New Roman"/>
        </w:rPr>
        <w:t>i</w:t>
      </w:r>
      <w:r w:rsidRPr="004E0D6E">
        <w:rPr>
          <w:rFonts w:ascii="Times New Roman" w:hAnsi="Times New Roman" w:cs="Times New Roman"/>
        </w:rPr>
        <w:t>.</w:t>
      </w:r>
    </w:p>
    <w:p w14:paraId="58F42840" w14:textId="77777777" w:rsidR="003E018A" w:rsidRPr="004E0D6E" w:rsidRDefault="00A717E3" w:rsidP="00423C79">
      <w:pPr>
        <w:spacing w:after="0"/>
        <w:ind w:right="-142" w:firstLine="426"/>
        <w:jc w:val="both"/>
        <w:rPr>
          <w:rFonts w:ascii="Times New Roman" w:hAnsi="Times New Roman" w:cs="Times New Roman"/>
        </w:rPr>
      </w:pPr>
      <w:r w:rsidRPr="004E0D6E">
        <w:rPr>
          <w:rFonts w:ascii="Times New Roman" w:hAnsi="Times New Roman" w:cs="Times New Roman"/>
        </w:rPr>
        <w:t xml:space="preserve">Už bilietus ir aukcione įsigytą turtą mokama pavedimu į gavėjo sąskaitą banke ( </w:t>
      </w:r>
      <w:r w:rsidR="00DB4249" w:rsidRPr="004E0D6E">
        <w:rPr>
          <w:rFonts w:ascii="Times New Roman" w:hAnsi="Times New Roman" w:cs="Times New Roman"/>
        </w:rPr>
        <w:t>atsiskaitomoji sąskaita LT09 7044 0600 0090 7856, AB SEB bankas, banko kodas 70440, gavėjas Biudžetinė įstaiga dienos centras „Šviesa“, įstaigos kodas 190997946</w:t>
      </w:r>
      <w:r w:rsidRPr="004E0D6E">
        <w:rPr>
          <w:rFonts w:ascii="Times New Roman" w:hAnsi="Times New Roman" w:cs="Times New Roman"/>
        </w:rPr>
        <w:t xml:space="preserve"> ), pažymint „Už aukciono dalyvio bilietą (turto pavadinimas)“, „Už aukcione įsigytą turtą (turto pavadinimas)“.</w:t>
      </w:r>
    </w:p>
    <w:p w14:paraId="58F42841" w14:textId="77777777" w:rsidR="00A17AA8" w:rsidRPr="004E0D6E" w:rsidRDefault="00A17AA8" w:rsidP="00423C79">
      <w:pPr>
        <w:spacing w:after="0"/>
        <w:ind w:right="-142" w:firstLine="426"/>
        <w:jc w:val="both"/>
        <w:rPr>
          <w:rFonts w:ascii="Times New Roman" w:hAnsi="Times New Roman" w:cs="Times New Roman"/>
        </w:rPr>
      </w:pPr>
      <w:r w:rsidRPr="004E0D6E">
        <w:rPr>
          <w:rFonts w:ascii="Times New Roman" w:hAnsi="Times New Roman" w:cs="Times New Roman"/>
        </w:rPr>
        <w:t>Aukciono laimėtojas turi sumokėti pasiūlytą turto kainą ne vėliau kaip per 5 darbo dienas ir ne vėliau kaip per 3 darbo dienas nuo apmokėjimo privalo savo lėšomis išsivežti nupirktą turtą.</w:t>
      </w:r>
    </w:p>
    <w:p w14:paraId="58F42842" w14:textId="77777777" w:rsidR="003702C3" w:rsidRPr="004E0D6E" w:rsidRDefault="00F8576F" w:rsidP="00423C79">
      <w:pPr>
        <w:spacing w:after="0"/>
        <w:ind w:firstLine="426"/>
        <w:jc w:val="both"/>
        <w:rPr>
          <w:rFonts w:ascii="Times New Roman" w:hAnsi="Times New Roman" w:cs="Times New Roman"/>
        </w:rPr>
      </w:pPr>
      <w:r w:rsidRPr="004E0D6E">
        <w:rPr>
          <w:rFonts w:ascii="Times New Roman" w:hAnsi="Times New Roman" w:cs="Times New Roman"/>
        </w:rPr>
        <w:t>Aukciono rengėjas už įsigyto turto kokybę neatsako ir jokių pretenzijų nepriima.</w:t>
      </w:r>
    </w:p>
    <w:p w14:paraId="58F42843" w14:textId="77777777" w:rsidR="00F8576F" w:rsidRPr="004E0D6E" w:rsidRDefault="00F8576F" w:rsidP="00423C79">
      <w:pPr>
        <w:ind w:right="-142" w:firstLine="426"/>
        <w:jc w:val="both"/>
        <w:rPr>
          <w:rFonts w:ascii="Times New Roman" w:hAnsi="Times New Roman" w:cs="Times New Roman"/>
        </w:rPr>
      </w:pPr>
      <w:r w:rsidRPr="004E0D6E">
        <w:rPr>
          <w:rFonts w:ascii="Times New Roman" w:hAnsi="Times New Roman" w:cs="Times New Roman"/>
        </w:rPr>
        <w:t xml:space="preserve">Nereikalingo arba netinkamo (negalimo) naudoti valstybės turto, kurį Biudžetinė įstaiga dienos centras „Šviesa“ patikėjimo teise valdo, naudoja ir kuriuo disponuoja, pardavimo viešuose prekių aukcionuose taisyklės bei kita informacija susijusi su aukciono vykdymu pateikta adresu: </w:t>
      </w:r>
      <w:r w:rsidR="00144406" w:rsidRPr="004E0D6E">
        <w:rPr>
          <w:rFonts w:ascii="Times New Roman" w:hAnsi="Times New Roman" w:cs="Times New Roman"/>
        </w:rPr>
        <w:t>www.dcsviesa.lt.</w:t>
      </w:r>
    </w:p>
    <w:sectPr w:rsidR="00F8576F" w:rsidRPr="004E0D6E" w:rsidSect="007F28D3">
      <w:pgSz w:w="11906" w:h="16838"/>
      <w:pgMar w:top="709" w:right="849" w:bottom="568"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3E"/>
    <w:rsid w:val="0000713B"/>
    <w:rsid w:val="000236FC"/>
    <w:rsid w:val="00025555"/>
    <w:rsid w:val="00065FD8"/>
    <w:rsid w:val="000B306E"/>
    <w:rsid w:val="000E68DE"/>
    <w:rsid w:val="00144406"/>
    <w:rsid w:val="001B4411"/>
    <w:rsid w:val="001E173E"/>
    <w:rsid w:val="002A2715"/>
    <w:rsid w:val="002B5895"/>
    <w:rsid w:val="002C10B0"/>
    <w:rsid w:val="002C2B7E"/>
    <w:rsid w:val="002C5843"/>
    <w:rsid w:val="002F3A96"/>
    <w:rsid w:val="00363D16"/>
    <w:rsid w:val="003702C3"/>
    <w:rsid w:val="003E018A"/>
    <w:rsid w:val="00423C79"/>
    <w:rsid w:val="004765B9"/>
    <w:rsid w:val="004A4950"/>
    <w:rsid w:val="004B4EEA"/>
    <w:rsid w:val="004E0D6E"/>
    <w:rsid w:val="004E7EFD"/>
    <w:rsid w:val="00516D5F"/>
    <w:rsid w:val="005246B3"/>
    <w:rsid w:val="00571618"/>
    <w:rsid w:val="00590158"/>
    <w:rsid w:val="0064500E"/>
    <w:rsid w:val="006B3442"/>
    <w:rsid w:val="006C153F"/>
    <w:rsid w:val="00711B87"/>
    <w:rsid w:val="00743B0D"/>
    <w:rsid w:val="007660E1"/>
    <w:rsid w:val="00772F7B"/>
    <w:rsid w:val="007C4C89"/>
    <w:rsid w:val="007E353A"/>
    <w:rsid w:val="007F28D3"/>
    <w:rsid w:val="00821587"/>
    <w:rsid w:val="00887887"/>
    <w:rsid w:val="0089208B"/>
    <w:rsid w:val="008D45B2"/>
    <w:rsid w:val="009005CF"/>
    <w:rsid w:val="009348F6"/>
    <w:rsid w:val="009937BA"/>
    <w:rsid w:val="009E4012"/>
    <w:rsid w:val="009E5C22"/>
    <w:rsid w:val="00A17AA8"/>
    <w:rsid w:val="00A717E3"/>
    <w:rsid w:val="00A86982"/>
    <w:rsid w:val="00AB03FD"/>
    <w:rsid w:val="00AB6107"/>
    <w:rsid w:val="00AC1ACE"/>
    <w:rsid w:val="00AE3591"/>
    <w:rsid w:val="00B376FA"/>
    <w:rsid w:val="00B76994"/>
    <w:rsid w:val="00B93ECD"/>
    <w:rsid w:val="00B970B9"/>
    <w:rsid w:val="00BA7449"/>
    <w:rsid w:val="00BF6DBF"/>
    <w:rsid w:val="00C87400"/>
    <w:rsid w:val="00CB75A4"/>
    <w:rsid w:val="00CF116B"/>
    <w:rsid w:val="00CF587E"/>
    <w:rsid w:val="00D40EC9"/>
    <w:rsid w:val="00D5754C"/>
    <w:rsid w:val="00D76A44"/>
    <w:rsid w:val="00DB4249"/>
    <w:rsid w:val="00E31854"/>
    <w:rsid w:val="00E46CC1"/>
    <w:rsid w:val="00E7134A"/>
    <w:rsid w:val="00EA6E0C"/>
    <w:rsid w:val="00EF4602"/>
    <w:rsid w:val="00F05DF2"/>
    <w:rsid w:val="00F32B39"/>
    <w:rsid w:val="00F429E7"/>
    <w:rsid w:val="00F52B27"/>
    <w:rsid w:val="00F60421"/>
    <w:rsid w:val="00F8576F"/>
    <w:rsid w:val="00F86779"/>
    <w:rsid w:val="00F96999"/>
    <w:rsid w:val="00FD69BE"/>
    <w:rsid w:val="00FE37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42825"/>
  <w15:docId w15:val="{B9BD6259-8F9D-43FA-AB84-41C64AD68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4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73E"/>
    <w:pPr>
      <w:spacing w:after="0" w:line="240" w:lineRule="auto"/>
    </w:pPr>
  </w:style>
  <w:style w:type="table" w:styleId="TableGrid">
    <w:name w:val="Table Grid"/>
    <w:basedOn w:val="TableNormal"/>
    <w:uiPriority w:val="59"/>
    <w:rsid w:val="001E1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02C3"/>
    <w:rPr>
      <w:color w:val="0000FF" w:themeColor="hyperlink"/>
      <w:u w:val="single"/>
    </w:rPr>
  </w:style>
  <w:style w:type="character" w:styleId="UnresolvedMention">
    <w:name w:val="Unresolved Mention"/>
    <w:basedOn w:val="DefaultParagraphFont"/>
    <w:uiPriority w:val="99"/>
    <w:semiHidden/>
    <w:unhideWhenUsed/>
    <w:rsid w:val="00FE3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liazas.sigita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A236E-B7D3-4AA9-AA6D-E0B99804C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2273</Words>
  <Characters>1297</Characters>
  <Application>Microsoft Office Word</Application>
  <DocSecurity>0</DocSecurity>
  <Lines>10</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Danute Cyriene</cp:lastModifiedBy>
  <cp:revision>2</cp:revision>
  <cp:lastPrinted>2021-10-25T07:03:00Z</cp:lastPrinted>
  <dcterms:created xsi:type="dcterms:W3CDTF">2021-10-25T13:56:00Z</dcterms:created>
  <dcterms:modified xsi:type="dcterms:W3CDTF">2021-10-25T13:56:00Z</dcterms:modified>
</cp:coreProperties>
</file>